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1C" w:rsidRPr="007703C0" w:rsidRDefault="003B621C" w:rsidP="003B621C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  <w:bookmarkStart w:id="0" w:name="_GoBack"/>
      <w:bookmarkEnd w:id="0"/>
    </w:p>
    <w:p w:rsidR="003B621C" w:rsidRPr="007703C0" w:rsidRDefault="003B621C" w:rsidP="003B621C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7854" wp14:editId="79200D99">
                <wp:simplePos x="0" y="0"/>
                <wp:positionH relativeFrom="column">
                  <wp:posOffset>-91432</wp:posOffset>
                </wp:positionH>
                <wp:positionV relativeFrom="paragraph">
                  <wp:posOffset>10305</wp:posOffset>
                </wp:positionV>
                <wp:extent cx="5949387" cy="2685326"/>
                <wp:effectExtent l="0" t="0" r="13335" b="203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87" cy="268532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81E71" w:rsidRPr="00481E71" w:rsidRDefault="00481E71" w:rsidP="00481E71">
                            <w:pPr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481E71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t xml:space="preserve">Ressources et références pour améliorer l’accessibilité universelle des piscines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2pt;margin-top:.8pt;width:468.45pt;height:2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" fillcolor="white [3201]" strokecolor="white [3212]">
                <v:textbox>
                  <w:txbxContent>
                    <w:p w:rsidR="00481E71" w:rsidRPr="00481E71" w:rsidRDefault="00481E71" w:rsidP="00481E71">
                      <w:pPr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  <w:r w:rsidRPr="00481E71">
                        <w:rPr>
                          <w:rFonts w:cs="Arial"/>
                          <w:b/>
                          <w:sz w:val="72"/>
                          <w:szCs w:val="72"/>
                        </w:rPr>
                        <w:t xml:space="preserve">Ressources et références pour améliorer l’accessibilité universelle des piscines </w:t>
                      </w:r>
                    </w:p>
                  </w:txbxContent>
                </v:textbox>
              </v:shape>
            </w:pict>
          </mc:Fallback>
        </mc:AlternateContent>
      </w:r>
    </w:p>
    <w:p w:rsidR="003B621C" w:rsidRPr="007703C0" w:rsidRDefault="003B621C" w:rsidP="003B621C">
      <w:pPr>
        <w:spacing w:line="276" w:lineRule="auto"/>
        <w:rPr>
          <w:rFonts w:cs="Arial"/>
          <w:b/>
          <w:color w:val="58585B"/>
          <w:sz w:val="104"/>
          <w:szCs w:val="104"/>
        </w:rPr>
      </w:pPr>
    </w:p>
    <w:p w:rsidR="003B621C" w:rsidRPr="007703C0" w:rsidRDefault="003B621C" w:rsidP="003B621C">
      <w:pPr>
        <w:spacing w:line="276" w:lineRule="auto"/>
        <w:rPr>
          <w:rFonts w:cs="Arial"/>
          <w:b/>
          <w:color w:val="102B95"/>
          <w:sz w:val="32"/>
        </w:rPr>
      </w:pPr>
    </w:p>
    <w:p w:rsidR="003B621C" w:rsidRPr="007703C0" w:rsidRDefault="003B621C" w:rsidP="003B621C">
      <w:pPr>
        <w:spacing w:line="276" w:lineRule="auto"/>
        <w:rPr>
          <w:rFonts w:cs="Arial"/>
          <w:b/>
          <w:color w:val="102B95"/>
          <w:sz w:val="32"/>
        </w:rPr>
      </w:pPr>
    </w:p>
    <w:p w:rsidR="003B621C" w:rsidRPr="007703C0" w:rsidRDefault="00481E71" w:rsidP="003B621C">
      <w:pPr>
        <w:spacing w:line="276" w:lineRule="auto"/>
        <w:rPr>
          <w:rFonts w:cs="Arial"/>
          <w:b/>
          <w:color w:val="102B95"/>
          <w:sz w:val="3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B6CE4" wp14:editId="6A6D44F0">
                <wp:simplePos x="0" y="0"/>
                <wp:positionH relativeFrom="column">
                  <wp:posOffset>-45085</wp:posOffset>
                </wp:positionH>
                <wp:positionV relativeFrom="paragraph">
                  <wp:posOffset>205740</wp:posOffset>
                </wp:positionV>
                <wp:extent cx="5173345" cy="983615"/>
                <wp:effectExtent l="0" t="0" r="27305" b="260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9836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B621C" w:rsidRPr="00481E71" w:rsidRDefault="00481E71" w:rsidP="003B621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81E71">
                              <w:rPr>
                                <w:sz w:val="48"/>
                                <w:szCs w:val="48"/>
                              </w:rPr>
                              <w:t xml:space="preserve">Guide à l’attention du responsable aquatique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3.55pt;margin-top:16.2pt;width:407.35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" fillcolor="white [3201]" strokecolor="white [3212]">
                <v:textbox>
                  <w:txbxContent>
                    <w:p w:rsidR="003B621C" w:rsidRPr="00481E71" w:rsidRDefault="00481E71" w:rsidP="003B621C">
                      <w:pPr>
                        <w:rPr>
                          <w:sz w:val="48"/>
                          <w:szCs w:val="48"/>
                        </w:rPr>
                      </w:pPr>
                      <w:r w:rsidRPr="00481E71">
                        <w:rPr>
                          <w:sz w:val="48"/>
                          <w:szCs w:val="48"/>
                        </w:rPr>
                        <w:t>Gui</w:t>
                      </w:r>
                      <w:bookmarkStart w:id="1" w:name="_GoBack"/>
                      <w:bookmarkEnd w:id="1"/>
                      <w:r w:rsidRPr="00481E71">
                        <w:rPr>
                          <w:sz w:val="48"/>
                          <w:szCs w:val="48"/>
                        </w:rPr>
                        <w:t xml:space="preserve">de à l’attention du responsable aquatique </w:t>
                      </w:r>
                    </w:p>
                  </w:txbxContent>
                </v:textbox>
              </v:shape>
            </w:pict>
          </mc:Fallback>
        </mc:AlternateContent>
      </w:r>
    </w:p>
    <w:p w:rsidR="003B621C" w:rsidRPr="007703C0" w:rsidRDefault="003B621C" w:rsidP="003B621C">
      <w:pPr>
        <w:spacing w:line="276" w:lineRule="auto"/>
        <w:rPr>
          <w:rFonts w:cs="Arial"/>
          <w:noProof/>
          <w:color w:val="102B95"/>
          <w:sz w:val="98"/>
          <w:szCs w:val="98"/>
        </w:rPr>
      </w:pP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36B92" wp14:editId="77B2A1D1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3183255" cy="1087755"/>
                <wp:effectExtent l="0" t="0" r="1714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087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21C" w:rsidRPr="00901373" w:rsidRDefault="003B621C" w:rsidP="003B621C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901373"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ÉDITION </w:t>
                            </w:r>
                          </w:p>
                          <w:p w:rsidR="003B621C" w:rsidRPr="00901373" w:rsidRDefault="00247503" w:rsidP="003B621C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Printemps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pt;margin-top:8.65pt;width:250.65pt;height: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" fillcolor="white [3201]" strokecolor="white [3212]" strokeweight="2pt">
                <v:textbox>
                  <w:txbxContent>
                    <w:p w:rsidR="003B621C" w:rsidRPr="00901373" w:rsidRDefault="003B621C" w:rsidP="003B621C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901373">
                        <w:rPr>
                          <w:rFonts w:cs="Arial"/>
                          <w:sz w:val="44"/>
                          <w:szCs w:val="44"/>
                        </w:rPr>
                        <w:t xml:space="preserve">ÉDITION </w:t>
                      </w:r>
                    </w:p>
                    <w:p w:rsidR="003B621C" w:rsidRPr="00901373" w:rsidRDefault="00247503" w:rsidP="003B621C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sz w:val="44"/>
                          <w:szCs w:val="44"/>
                        </w:rPr>
                        <w:t>Printemps 2016</w:t>
                      </w:r>
                    </w:p>
                  </w:txbxContent>
                </v:textbox>
              </v:shape>
            </w:pict>
          </mc:Fallback>
        </mc:AlternateContent>
      </w: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center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center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  <w:bCs/>
          <w:caps/>
          <w:color w:val="DC058F"/>
          <w:kern w:val="28"/>
          <w:sz w:val="40"/>
          <w:szCs w:val="32"/>
        </w:rPr>
      </w:pPr>
      <w:r w:rsidRPr="007703C0">
        <w:rPr>
          <w:rFonts w:cs="Arial"/>
        </w:rPr>
        <w:br w:type="page"/>
      </w:r>
    </w:p>
    <w:p w:rsidR="003B621C" w:rsidRPr="007703C0" w:rsidRDefault="003B621C" w:rsidP="003B621C">
      <w:pPr>
        <w:pStyle w:val="Titre"/>
      </w:pPr>
      <w:r w:rsidRPr="007703C0">
        <w:lastRenderedPageBreak/>
        <w:t>Crédits</w:t>
      </w:r>
    </w:p>
    <w:p w:rsidR="003B621C" w:rsidRPr="007703C0" w:rsidRDefault="003B621C" w:rsidP="008C12C9">
      <w:pPr>
        <w:pStyle w:val="Titre2"/>
        <w:rPr>
          <w:b/>
        </w:rPr>
      </w:pPr>
      <w:r w:rsidRPr="007703C0">
        <w:t>Coordination</w:t>
      </w:r>
    </w:p>
    <w:p w:rsidR="003B621C" w:rsidRPr="007703C0" w:rsidRDefault="003B621C" w:rsidP="003B621C">
      <w:pPr>
        <w:spacing w:line="276" w:lineRule="auto"/>
        <w:rPr>
          <w:rFonts w:cs="Arial"/>
        </w:rPr>
      </w:pPr>
      <w:r w:rsidRPr="007703C0">
        <w:rPr>
          <w:rFonts w:cs="Arial"/>
        </w:rPr>
        <w:t>Catherine Guérard – Chef d’équipe, Formation AlterGo</w:t>
      </w:r>
    </w:p>
    <w:p w:rsidR="003B621C" w:rsidRPr="007703C0" w:rsidRDefault="003B621C" w:rsidP="008C12C9">
      <w:pPr>
        <w:pStyle w:val="Titre2"/>
      </w:pPr>
      <w:r w:rsidRPr="007703C0">
        <w:t>Recherche et rédaction</w:t>
      </w:r>
    </w:p>
    <w:p w:rsidR="003B621C" w:rsidRDefault="003B621C" w:rsidP="003B621C">
      <w:pPr>
        <w:spacing w:line="276" w:lineRule="auto"/>
        <w:rPr>
          <w:rFonts w:cs="Arial"/>
        </w:rPr>
      </w:pPr>
      <w:r>
        <w:rPr>
          <w:rFonts w:cs="Arial"/>
        </w:rPr>
        <w:t xml:space="preserve">Lise Roche – Directrice, Accessibilité universelle en loisir </w:t>
      </w:r>
    </w:p>
    <w:p w:rsidR="003B621C" w:rsidRDefault="003B621C" w:rsidP="003B621C">
      <w:pPr>
        <w:spacing w:line="276" w:lineRule="auto"/>
        <w:rPr>
          <w:rFonts w:cs="Arial"/>
        </w:rPr>
      </w:pPr>
      <w:r w:rsidRPr="007703C0">
        <w:rPr>
          <w:rFonts w:cs="Arial"/>
        </w:rPr>
        <w:t>Catherine Guérard – Chef d’équipe, Formation AlterGo</w:t>
      </w:r>
    </w:p>
    <w:p w:rsidR="002B5D37" w:rsidRPr="007703C0" w:rsidRDefault="002B5D37" w:rsidP="002B5D37">
      <w:pPr>
        <w:spacing w:line="276" w:lineRule="auto"/>
        <w:rPr>
          <w:rFonts w:cs="Arial"/>
        </w:rPr>
      </w:pPr>
      <w:r>
        <w:rPr>
          <w:rFonts w:cs="Arial"/>
        </w:rPr>
        <w:t xml:space="preserve">Sarah Limoges - Conseillère, Accessibilité universelle en loisir, AlterGo </w:t>
      </w: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AD5349" w:rsidRDefault="00AD5349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  <w:r>
        <w:rPr>
          <w:rFonts w:cs="Arial"/>
          <w:noProof/>
          <w:color w:val="9E1B6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8316F" wp14:editId="686D238C">
                <wp:simplePos x="0" y="0"/>
                <wp:positionH relativeFrom="column">
                  <wp:posOffset>-149860</wp:posOffset>
                </wp:positionH>
                <wp:positionV relativeFrom="paragraph">
                  <wp:posOffset>129540</wp:posOffset>
                </wp:positionV>
                <wp:extent cx="5678170" cy="1150620"/>
                <wp:effectExtent l="0" t="0" r="0" b="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1150620"/>
                        </a:xfrm>
                        <a:prstGeom prst="rect">
                          <a:avLst/>
                        </a:prstGeom>
                        <a:solidFill>
                          <a:srgbClr val="EBF8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11.8pt;margin-top:10.2pt;width:447.1pt;height: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" fillcolor="#ebf8ff" stroked="f"/>
            </w:pict>
          </mc:Fallback>
        </mc:AlternateContent>
      </w:r>
    </w:p>
    <w:p w:rsidR="003B621C" w:rsidRPr="007703C0" w:rsidRDefault="003B621C" w:rsidP="003B621C">
      <w:pPr>
        <w:spacing w:line="276" w:lineRule="auto"/>
        <w:rPr>
          <w:rFonts w:cs="Arial"/>
        </w:rPr>
      </w:pPr>
    </w:p>
    <w:tbl>
      <w:tblPr>
        <w:tblStyle w:val="Grilledutableau"/>
        <w:tblpPr w:leftFromText="141" w:rightFromText="141" w:vertAnchor="text" w:horzAnchor="margin" w:tblpY="-90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378"/>
      </w:tblGrid>
      <w:tr w:rsidR="003B621C" w:rsidRPr="00D86600" w:rsidTr="00DD2E6D">
        <w:trPr>
          <w:trHeight w:val="1032"/>
        </w:trPr>
        <w:tc>
          <w:tcPr>
            <w:tcW w:w="4977" w:type="dxa"/>
            <w:shd w:val="clear" w:color="auto" w:fill="auto"/>
          </w:tcPr>
          <w:p w:rsidR="003B621C" w:rsidRPr="007703C0" w:rsidRDefault="003B621C" w:rsidP="00DD2E6D">
            <w:pPr>
              <w:spacing w:line="276" w:lineRule="auto"/>
              <w:rPr>
                <w:rFonts w:cs="Arial"/>
                <w:b/>
                <w:sz w:val="52"/>
              </w:rPr>
            </w:pPr>
            <w:r w:rsidRPr="007703C0">
              <w:rPr>
                <w:rFonts w:cs="Arial"/>
                <w:b/>
                <w:sz w:val="52"/>
              </w:rPr>
              <w:t>INFORMATIONS</w:t>
            </w:r>
          </w:p>
        </w:tc>
        <w:tc>
          <w:tcPr>
            <w:tcW w:w="4378" w:type="dxa"/>
            <w:tcBorders>
              <w:left w:val="nil"/>
            </w:tcBorders>
          </w:tcPr>
          <w:p w:rsidR="003B621C" w:rsidRPr="007703C0" w:rsidRDefault="003B621C" w:rsidP="00DD2E6D">
            <w:pPr>
              <w:spacing w:line="276" w:lineRule="auto"/>
              <w:rPr>
                <w:rFonts w:cs="Arial"/>
                <w:b/>
                <w:sz w:val="28"/>
                <w:szCs w:val="28"/>
                <w:lang w:val="en-CA"/>
              </w:rPr>
            </w:pPr>
            <w:r w:rsidRPr="007703C0">
              <w:rPr>
                <w:rFonts w:cs="Arial"/>
                <w:b/>
                <w:sz w:val="28"/>
                <w:szCs w:val="28"/>
                <w:lang w:val="en-CA"/>
              </w:rPr>
              <w:t>Catherine Guérard</w:t>
            </w:r>
          </w:p>
          <w:p w:rsidR="003B621C" w:rsidRPr="007703C0" w:rsidRDefault="003B621C" w:rsidP="00DD2E6D">
            <w:pPr>
              <w:spacing w:line="276" w:lineRule="auto"/>
              <w:rPr>
                <w:rFonts w:cs="Arial"/>
                <w:b/>
                <w:sz w:val="28"/>
                <w:szCs w:val="28"/>
                <w:lang w:val="en-CA"/>
              </w:rPr>
            </w:pPr>
            <w:r w:rsidRPr="007703C0">
              <w:rPr>
                <w:rFonts w:cs="Arial"/>
                <w:b/>
                <w:sz w:val="28"/>
                <w:szCs w:val="28"/>
                <w:lang w:val="en-CA"/>
              </w:rPr>
              <w:t>514-933-2739 poste 227</w:t>
            </w:r>
          </w:p>
          <w:p w:rsidR="003B621C" w:rsidRPr="007703C0" w:rsidRDefault="00664A3E" w:rsidP="00DD2E6D">
            <w:pPr>
              <w:spacing w:line="276" w:lineRule="auto"/>
              <w:rPr>
                <w:rFonts w:cs="Arial"/>
                <w:b/>
                <w:lang w:val="en-CA"/>
              </w:rPr>
            </w:pPr>
            <w:hyperlink r:id="rId9" w:history="1">
              <w:r w:rsidR="003B621C" w:rsidRPr="009A00DA">
                <w:rPr>
                  <w:rFonts w:cs="Arial"/>
                  <w:b/>
                  <w:sz w:val="28"/>
                  <w:szCs w:val="28"/>
                  <w:lang w:val="en-CA"/>
                </w:rPr>
                <w:t>catherine@altergo.ca</w:t>
              </w:r>
            </w:hyperlink>
          </w:p>
        </w:tc>
      </w:tr>
    </w:tbl>
    <w:p w:rsidR="00AD5349" w:rsidRDefault="00AD5349" w:rsidP="00AD5349">
      <w:bookmarkStart w:id="1" w:name="OLE_LINK232"/>
      <w:bookmarkStart w:id="2" w:name="OLE_LINK233"/>
      <w:bookmarkStart w:id="3" w:name="OLE_LINK281"/>
      <w:bookmarkStart w:id="4" w:name="OLE_LINK282"/>
      <w:bookmarkStart w:id="5" w:name="OLE_LINK639"/>
      <w:bookmarkStart w:id="6" w:name="OLE_LINK640"/>
      <w:bookmarkStart w:id="7" w:name="OLE_LINK292"/>
      <w:bookmarkStart w:id="8" w:name="OLE_LINK348"/>
    </w:p>
    <w:p w:rsidR="00AD5349" w:rsidRDefault="00AD5349" w:rsidP="00AD5349"/>
    <w:p w:rsidR="00AD5349" w:rsidRDefault="00AD5349" w:rsidP="00AD5349"/>
    <w:p w:rsidR="00AD5349" w:rsidRDefault="00AD5349" w:rsidP="00AD5349"/>
    <w:p w:rsidR="00AD5349" w:rsidRPr="00AD5349" w:rsidRDefault="00AD5349" w:rsidP="00AD5349"/>
    <w:p w:rsidR="00AD5349" w:rsidRPr="007703C0" w:rsidRDefault="00AD5349" w:rsidP="00AD5349">
      <w:pPr>
        <w:spacing w:line="276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4384" behindDoc="1" locked="0" layoutInCell="1" allowOverlap="1" wp14:anchorId="3DF9A2DA" wp14:editId="2CE95BBD">
            <wp:simplePos x="0" y="0"/>
            <wp:positionH relativeFrom="column">
              <wp:posOffset>10795</wp:posOffset>
            </wp:positionH>
            <wp:positionV relativeFrom="paragraph">
              <wp:posOffset>588010</wp:posOffset>
            </wp:positionV>
            <wp:extent cx="1923415" cy="412115"/>
            <wp:effectExtent l="0" t="0" r="635" b="6985"/>
            <wp:wrapTight wrapText="bothSides">
              <wp:wrapPolygon edited="0">
                <wp:start x="17970" y="0"/>
                <wp:lineTo x="0" y="2995"/>
                <wp:lineTo x="0" y="18971"/>
                <wp:lineTo x="17756" y="20968"/>
                <wp:lineTo x="20965" y="20968"/>
                <wp:lineTo x="21393" y="17972"/>
                <wp:lineTo x="21393" y="4992"/>
                <wp:lineTo x="20537" y="0"/>
                <wp:lineTo x="17970" y="0"/>
              </wp:wrapPolygon>
            </wp:wrapTight>
            <wp:docPr id="11" name="Image 11" descr="G:\Echange de fichiers\Communications\logos_partenaires\Montreal\Montreal_2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change de fichiers\Communications\logos_partenaires\Montreal\Montreal_2c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 xml:space="preserve">Ce document </w:t>
      </w:r>
      <w:r w:rsidR="008965A0">
        <w:rPr>
          <w:rFonts w:cs="Arial"/>
        </w:rPr>
        <w:t>a été rendu</w:t>
      </w:r>
      <w:r w:rsidRPr="00AD5349">
        <w:rPr>
          <w:rFonts w:cs="Arial"/>
        </w:rPr>
        <w:t xml:space="preserve"> possible grâce à la collaboration du Service de la diversité sociale et des sports de la Ville de Montréal </w:t>
      </w:r>
    </w:p>
    <w:p w:rsidR="00AD5349" w:rsidRPr="007703C0" w:rsidRDefault="00AD5349" w:rsidP="00AD5349">
      <w:pPr>
        <w:spacing w:line="276" w:lineRule="auto"/>
        <w:rPr>
          <w:rFonts w:cs="Arial"/>
        </w:rPr>
      </w:pPr>
    </w:p>
    <w:p w:rsidR="00AD5349" w:rsidRPr="007703C0" w:rsidRDefault="00AD5349" w:rsidP="00AD5349">
      <w:pPr>
        <w:spacing w:line="276" w:lineRule="auto"/>
        <w:rPr>
          <w:rFonts w:cs="Arial"/>
        </w:rPr>
      </w:pPr>
    </w:p>
    <w:p w:rsidR="00AD5349" w:rsidRDefault="00AD5349" w:rsidP="00AD5349">
      <w:pPr>
        <w:spacing w:line="276" w:lineRule="auto"/>
        <w:rPr>
          <w:rFonts w:cs="Arial"/>
        </w:rPr>
      </w:pPr>
    </w:p>
    <w:p w:rsidR="00154902" w:rsidRDefault="00154902" w:rsidP="00AD5349">
      <w:pPr>
        <w:spacing w:line="276" w:lineRule="auto"/>
        <w:rPr>
          <w:rFonts w:cs="Arial"/>
        </w:rPr>
      </w:pPr>
    </w:p>
    <w:p w:rsidR="00154902" w:rsidRPr="007703C0" w:rsidRDefault="00154902" w:rsidP="00AD5349">
      <w:pPr>
        <w:spacing w:line="276" w:lineRule="auto"/>
        <w:rPr>
          <w:rFonts w:cs="Arial"/>
        </w:rPr>
      </w:pPr>
    </w:p>
    <w:p w:rsidR="003B621C" w:rsidRPr="006A6731" w:rsidRDefault="003B621C" w:rsidP="003B621C">
      <w:pPr>
        <w:pStyle w:val="Titre"/>
      </w:pPr>
      <w:r w:rsidRPr="006A6731">
        <w:lastRenderedPageBreak/>
        <w:t xml:space="preserve">Introduction </w:t>
      </w:r>
    </w:p>
    <w:p w:rsidR="00BB6A36" w:rsidRPr="00BB6A36" w:rsidRDefault="006A235E" w:rsidP="00BB6A36">
      <w:pPr>
        <w:pStyle w:val="paragrapheintrobleu"/>
        <w:spacing w:before="240" w:line="276" w:lineRule="auto"/>
        <w:rPr>
          <w:rFonts w:cs="Arial"/>
          <w:color w:val="auto"/>
        </w:rPr>
      </w:pPr>
      <w:r w:rsidRPr="00EE26EE">
        <w:rPr>
          <w:rFonts w:cs="Arial"/>
          <w:color w:val="auto"/>
        </w:rPr>
        <w:t xml:space="preserve">Ce guide s’adresse </w:t>
      </w:r>
      <w:r w:rsidR="00EE26EE" w:rsidRPr="00EE26EE">
        <w:rPr>
          <w:rFonts w:cs="Arial"/>
          <w:color w:val="auto"/>
        </w:rPr>
        <w:t>aux responsables aquatiques qui désirent améliorer l’accessibilité universelle de leurs piscines</w:t>
      </w:r>
      <w:r w:rsidRPr="00EE26EE">
        <w:rPr>
          <w:rFonts w:cs="Arial"/>
          <w:color w:val="auto"/>
        </w:rPr>
        <w:t xml:space="preserve">. </w:t>
      </w:r>
      <w:r w:rsidR="003B621C" w:rsidRPr="00EE26EE">
        <w:rPr>
          <w:rFonts w:cs="Arial"/>
          <w:color w:val="auto"/>
        </w:rPr>
        <w:t>Vous trouverez dans ce guide différentes ressources et références qui faciliteront vos démarches</w:t>
      </w:r>
      <w:bookmarkStart w:id="9" w:name="OLE_LINK45"/>
      <w:bookmarkStart w:id="10" w:name="OLE_LINK46"/>
      <w:bookmarkStart w:id="11" w:name="OLE_LINK64"/>
      <w:bookmarkStart w:id="12" w:name="OLE_LINK65"/>
      <w:bookmarkStart w:id="13" w:name="OLE_LINK570"/>
      <w:bookmarkStart w:id="14" w:name="OLE_LINK571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E26EE" w:rsidRPr="00EE26EE">
        <w:rPr>
          <w:rFonts w:cs="Arial"/>
          <w:color w:val="auto"/>
        </w:rPr>
        <w:t>.</w:t>
      </w:r>
      <w:r w:rsidR="00EE26EE">
        <w:rPr>
          <w:rFonts w:cs="Arial"/>
          <w:color w:val="auto"/>
        </w:rPr>
        <w:t xml:space="preserve"> </w:t>
      </w:r>
    </w:p>
    <w:p w:rsidR="00E35FBF" w:rsidRDefault="00E35FBF" w:rsidP="00E35FBF">
      <w:pPr>
        <w:pStyle w:val="Titre2"/>
      </w:pPr>
      <w:r w:rsidRPr="00E35FBF">
        <w:rPr>
          <w:bCs w:val="0"/>
        </w:rPr>
        <w:t>1.</w:t>
      </w:r>
      <w:r>
        <w:t xml:space="preserve"> </w:t>
      </w:r>
      <w:r w:rsidR="00BB6A36" w:rsidRPr="007703C0">
        <w:t xml:space="preserve">Ce que dit la loi au sujet </w:t>
      </w:r>
      <w:r w:rsidR="00BB6A36">
        <w:t xml:space="preserve">des droits des personnes ayant une limitation fonctionnelle </w:t>
      </w:r>
    </w:p>
    <w:p w:rsidR="00E35FBF" w:rsidRPr="00E35FBF" w:rsidRDefault="00E35FBF" w:rsidP="00E35FBF"/>
    <w:p w:rsidR="00BB6A36" w:rsidRPr="00BB6A36" w:rsidRDefault="00664A3E" w:rsidP="00BB6A36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contextualSpacing w:val="0"/>
        <w:rPr>
          <w:color w:val="0279BD"/>
          <w:u w:val="single"/>
        </w:rPr>
      </w:pPr>
      <w:hyperlink r:id="rId11" w:history="1">
        <w:r w:rsidR="00BB6A36" w:rsidRPr="00BB6A36">
          <w:rPr>
            <w:rStyle w:val="Lienhypertexte"/>
            <w:color w:val="0279BD"/>
          </w:rPr>
          <w:t>À part entière : pour un véritable exercice du droit à l’égalité, Gouvernement du Québec</w:t>
        </w:r>
      </w:hyperlink>
    </w:p>
    <w:p w:rsidR="00BB6A36" w:rsidRPr="00BB6A36" w:rsidRDefault="00BB6A36" w:rsidP="00BB6A36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contextualSpacing w:val="0"/>
        <w:rPr>
          <w:rStyle w:val="Lienhypertexte"/>
          <w:color w:val="0279BD"/>
        </w:rPr>
      </w:pPr>
      <w:r w:rsidRPr="00BB6A36">
        <w:rPr>
          <w:rStyle w:val="Lienhypertexte"/>
          <w:color w:val="0279BD"/>
        </w:rPr>
        <w:fldChar w:fldCharType="begin"/>
      </w:r>
      <w:r w:rsidRPr="00BB6A36">
        <w:rPr>
          <w:rStyle w:val="Lienhypertexte"/>
          <w:color w:val="0279BD"/>
        </w:rPr>
        <w:instrText>HYPERLINK "http://www2.publicationsduquebec.gouv.qc.ca/dynamicSearch/telecharge.php?type=2&amp;file=/C_12/C12.HTM"</w:instrText>
      </w:r>
      <w:r w:rsidRPr="00BB6A36">
        <w:rPr>
          <w:rStyle w:val="Lienhypertexte"/>
          <w:color w:val="0279BD"/>
        </w:rPr>
        <w:fldChar w:fldCharType="separate"/>
      </w:r>
      <w:r w:rsidRPr="00BB6A36">
        <w:rPr>
          <w:rStyle w:val="Lienhypertexte"/>
          <w:color w:val="0279BD"/>
        </w:rPr>
        <w:t>Charte québécoise des droits et Charte de la personne</w:t>
      </w:r>
    </w:p>
    <w:p w:rsidR="00BB6A36" w:rsidRPr="00BB6A36" w:rsidRDefault="00BB6A36" w:rsidP="00BB6A36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contextualSpacing w:val="0"/>
        <w:rPr>
          <w:rStyle w:val="Lienhypertexte"/>
          <w:color w:val="0279BD"/>
        </w:rPr>
      </w:pPr>
      <w:r w:rsidRPr="00BB6A36">
        <w:rPr>
          <w:rStyle w:val="Lienhypertexte"/>
          <w:color w:val="0279BD"/>
        </w:rPr>
        <w:fldChar w:fldCharType="end"/>
      </w:r>
      <w:r w:rsidRPr="00BB6A36">
        <w:rPr>
          <w:rStyle w:val="Lienhypertexte"/>
          <w:color w:val="0279BD"/>
        </w:rPr>
        <w:fldChar w:fldCharType="begin"/>
      </w:r>
      <w:r w:rsidRPr="00BB6A36">
        <w:rPr>
          <w:rStyle w:val="Lienhypertexte"/>
          <w:color w:val="0279BD"/>
        </w:rPr>
        <w:instrText>HYPERLINK "http://www2.publicationsduquebec.gouv.qc.ca/dynamicSearch/telecharge.php?type=2&amp;file=/E_20_1/E20_1.html"</w:instrText>
      </w:r>
      <w:r w:rsidRPr="00BB6A36">
        <w:rPr>
          <w:rStyle w:val="Lienhypertexte"/>
          <w:color w:val="0279BD"/>
        </w:rPr>
        <w:fldChar w:fldCharType="separate"/>
      </w:r>
      <w:r w:rsidRPr="00BB6A36">
        <w:rPr>
          <w:rStyle w:val="Lienhypertexte"/>
          <w:color w:val="0279BD"/>
        </w:rPr>
        <w:t>Loi assurant l’exercice des droits des personnes handicapées en vue de leur intégration scolaire, professionnelle et sociale</w:t>
      </w:r>
    </w:p>
    <w:p w:rsidR="00154902" w:rsidRDefault="00BB6A36" w:rsidP="00154902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rPr>
          <w:rStyle w:val="Lienhypertexte"/>
          <w:color w:val="0279BD"/>
        </w:rPr>
      </w:pPr>
      <w:r w:rsidRPr="00BB6A36">
        <w:rPr>
          <w:rStyle w:val="Lienhypertexte"/>
          <w:color w:val="0279BD"/>
        </w:rPr>
        <w:fldChar w:fldCharType="end"/>
      </w:r>
      <w:r w:rsidR="00EE26EE" w:rsidRPr="00154902">
        <w:rPr>
          <w:rStyle w:val="Lienhypertexte"/>
          <w:color w:val="0279BD"/>
        </w:rPr>
        <w:t>Obligation</w:t>
      </w:r>
      <w:r w:rsidR="009E50CB" w:rsidRPr="00154902">
        <w:rPr>
          <w:rStyle w:val="Lienhypertexte"/>
          <w:color w:val="0279BD"/>
        </w:rPr>
        <w:t>s</w:t>
      </w:r>
      <w:r w:rsidR="00EE26EE" w:rsidRPr="00154902">
        <w:rPr>
          <w:rStyle w:val="Lienhypertexte"/>
          <w:color w:val="0279BD"/>
        </w:rPr>
        <w:t xml:space="preserve"> juridiques des organismes à l’égard des personnes ayant une limitation fonctionnelle, Formation AlterGo </w:t>
      </w:r>
    </w:p>
    <w:p w:rsidR="00154902" w:rsidRPr="00154902" w:rsidRDefault="00154902" w:rsidP="00154902">
      <w:pPr>
        <w:pStyle w:val="Paragraphedeliste"/>
        <w:spacing w:after="240" w:line="276" w:lineRule="auto"/>
        <w:ind w:left="709"/>
        <w:rPr>
          <w:rStyle w:val="Lienhypertexte"/>
          <w:color w:val="0279BD"/>
        </w:rPr>
      </w:pPr>
      <w:r w:rsidRPr="00154902">
        <w:rPr>
          <w:rStyle w:val="Lienhypertexte"/>
          <w:color w:val="auto"/>
          <w:u w:val="none"/>
        </w:rPr>
        <w:t>Disponible sur demande :</w:t>
      </w:r>
      <w:r w:rsidRPr="00154902">
        <w:rPr>
          <w:rStyle w:val="Lienhypertexte"/>
          <w:color w:val="auto"/>
        </w:rPr>
        <w:t xml:space="preserve"> </w:t>
      </w:r>
      <w:hyperlink r:id="rId12" w:history="1">
        <w:r w:rsidRPr="00154902">
          <w:rPr>
            <w:rStyle w:val="Lienhypertexte"/>
            <w:color w:val="auto"/>
          </w:rPr>
          <w:t>info@altergoformation.com</w:t>
        </w:r>
      </w:hyperlink>
    </w:p>
    <w:p w:rsidR="00DE5662" w:rsidRDefault="00DE5662" w:rsidP="002B5D37">
      <w:pPr>
        <w:pStyle w:val="Paragraphedeliste"/>
        <w:spacing w:after="240" w:line="276" w:lineRule="auto"/>
      </w:pPr>
    </w:p>
    <w:p w:rsidR="003B621C" w:rsidRPr="007703C0" w:rsidRDefault="00BB6A36" w:rsidP="008C12C9">
      <w:pPr>
        <w:pStyle w:val="Titre2"/>
      </w:pPr>
      <w:r>
        <w:t xml:space="preserve">2. </w:t>
      </w:r>
      <w:r w:rsidR="00247503">
        <w:t>Pour favoriser la pa</w:t>
      </w:r>
      <w:r w:rsidR="00EE26EE">
        <w:t xml:space="preserve">rticipation des personnes ayant </w:t>
      </w:r>
      <w:r w:rsidR="00247503">
        <w:t xml:space="preserve">une limitation fonctionnelle dans votre piscine   </w:t>
      </w:r>
    </w:p>
    <w:p w:rsidR="003B621C" w:rsidRPr="007703C0" w:rsidRDefault="003B621C" w:rsidP="003B621C">
      <w:pPr>
        <w:spacing w:line="276" w:lineRule="auto"/>
      </w:pPr>
    </w:p>
    <w:p w:rsidR="00E35FBF" w:rsidRDefault="00E35FBF" w:rsidP="00E35FBF">
      <w:pPr>
        <w:pStyle w:val="Paragraphedeliste"/>
        <w:numPr>
          <w:ilvl w:val="0"/>
          <w:numId w:val="2"/>
        </w:numPr>
        <w:spacing w:line="276" w:lineRule="auto"/>
        <w:ind w:left="709" w:hanging="425"/>
        <w:rPr>
          <w:rStyle w:val="Lienhypertexte"/>
          <w:color w:val="0279BD"/>
        </w:rPr>
      </w:pPr>
      <w:r w:rsidRPr="00E35FBF">
        <w:rPr>
          <w:rStyle w:val="Lienhypertexte"/>
          <w:color w:val="0279BD"/>
        </w:rPr>
        <w:t>Évaluation de l'accessibilité des piscines</w:t>
      </w:r>
      <w:r>
        <w:rPr>
          <w:rStyle w:val="Lienhypertexte"/>
          <w:color w:val="0279BD"/>
        </w:rPr>
        <w:t xml:space="preserve">, Grille d’évaluation </w:t>
      </w:r>
    </w:p>
    <w:p w:rsidR="00E35FBF" w:rsidRDefault="00E35FBF" w:rsidP="00E35FBF">
      <w:pPr>
        <w:pStyle w:val="Paragraphedeliste"/>
        <w:spacing w:line="276" w:lineRule="auto"/>
      </w:pPr>
      <w:r>
        <w:t>Grille d’</w:t>
      </w:r>
      <w:r w:rsidRPr="00E35FBF">
        <w:t xml:space="preserve">autoévaluation </w:t>
      </w:r>
      <w:r>
        <w:t xml:space="preserve">qui </w:t>
      </w:r>
      <w:r w:rsidRPr="00E35FBF">
        <w:t>permet d’identifier les éléments présents ou à améliorer en termes d’accessibilité universelle sur son site, et ainsi de décider de procéder à des améliorations avant de procéder à une demande de certification.</w:t>
      </w:r>
    </w:p>
    <w:p w:rsidR="00E35FBF" w:rsidRPr="00E35FBF" w:rsidRDefault="00E35FBF" w:rsidP="00E35FBF">
      <w:pPr>
        <w:pStyle w:val="Paragraphedeliste"/>
        <w:spacing w:line="276" w:lineRule="auto"/>
      </w:pPr>
      <w:r>
        <w:t xml:space="preserve">Disponible sur demande : </w:t>
      </w:r>
      <w:hyperlink r:id="rId13" w:history="1">
        <w:r w:rsidRPr="0043724A">
          <w:rPr>
            <w:rStyle w:val="Lienhypertexte"/>
            <w:color w:val="auto"/>
          </w:rPr>
          <w:t>info@altergoformation.com</w:t>
        </w:r>
      </w:hyperlink>
    </w:p>
    <w:p w:rsidR="00E35FBF" w:rsidRPr="00E35FBF" w:rsidRDefault="00E35FBF" w:rsidP="00E35FBF">
      <w:pPr>
        <w:pStyle w:val="Paragraphedeliste"/>
        <w:spacing w:after="240" w:line="276" w:lineRule="auto"/>
        <w:ind w:left="709"/>
        <w:rPr>
          <w:color w:val="0279BD"/>
          <w:u w:val="single"/>
        </w:rPr>
      </w:pPr>
    </w:p>
    <w:p w:rsidR="00247503" w:rsidRPr="00EE26EE" w:rsidRDefault="00664A3E" w:rsidP="00EE26EE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rPr>
          <w:rStyle w:val="Lienhypertexte"/>
          <w:color w:val="0279BD"/>
        </w:rPr>
      </w:pPr>
      <w:hyperlink r:id="rId14" w:history="1">
        <w:r w:rsidR="00247503" w:rsidRPr="00EE26EE">
          <w:rPr>
            <w:rStyle w:val="Lienhypertexte"/>
            <w:color w:val="0279BD"/>
          </w:rPr>
          <w:t xml:space="preserve">Matériel spécialisé pour améliorer l’accessibilité des piscines, catalogue </w:t>
        </w:r>
      </w:hyperlink>
    </w:p>
    <w:p w:rsidR="00247503" w:rsidRDefault="00247503" w:rsidP="00EE26EE">
      <w:pPr>
        <w:pStyle w:val="Paragraphedeliste"/>
        <w:spacing w:line="276" w:lineRule="auto"/>
      </w:pPr>
      <w:r>
        <w:t xml:space="preserve">Guide </w:t>
      </w:r>
      <w:r w:rsidR="009F70CC">
        <w:t>répertoriant</w:t>
      </w:r>
      <w:r>
        <w:t xml:space="preserve"> le matériel spécialisé </w:t>
      </w:r>
      <w:r w:rsidR="009F70CC">
        <w:t xml:space="preserve">disponible </w:t>
      </w:r>
      <w:r>
        <w:t xml:space="preserve">pour les piscines et les références afin de vous le procurer.  </w:t>
      </w:r>
    </w:p>
    <w:p w:rsidR="00247503" w:rsidRDefault="00247503" w:rsidP="00247503">
      <w:pPr>
        <w:pStyle w:val="Paragraphedeliste"/>
        <w:spacing w:line="276" w:lineRule="auto"/>
      </w:pPr>
    </w:p>
    <w:p w:rsidR="00E35FBF" w:rsidRDefault="00E35FBF" w:rsidP="00247503">
      <w:pPr>
        <w:pStyle w:val="Paragraphedeliste"/>
        <w:spacing w:line="276" w:lineRule="auto"/>
      </w:pPr>
    </w:p>
    <w:p w:rsidR="00E35FBF" w:rsidRDefault="00E35FBF" w:rsidP="00247503">
      <w:pPr>
        <w:pStyle w:val="Paragraphedeliste"/>
        <w:spacing w:line="276" w:lineRule="auto"/>
      </w:pPr>
    </w:p>
    <w:p w:rsidR="00DE5662" w:rsidRPr="00BB6A36" w:rsidRDefault="00664A3E" w:rsidP="00DE5662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rPr>
          <w:rStyle w:val="Lienhypertexte"/>
          <w:color w:val="0279BD"/>
        </w:rPr>
      </w:pPr>
      <w:hyperlink r:id="rId15" w:history="1">
        <w:r w:rsidR="00DE5662" w:rsidRPr="00DE5662">
          <w:rPr>
            <w:rStyle w:val="Lienhypertexte"/>
            <w:color w:val="0279BD"/>
          </w:rPr>
          <w:t>Pictogrammes</w:t>
        </w:r>
      </w:hyperlink>
    </w:p>
    <w:p w:rsidR="00DE5662" w:rsidRDefault="00DE5662" w:rsidP="00DE5662">
      <w:pPr>
        <w:pStyle w:val="Paragraphedeliste"/>
        <w:spacing w:after="240" w:line="276" w:lineRule="auto"/>
        <w:rPr>
          <w:rFonts w:cs="Arial"/>
        </w:rPr>
      </w:pPr>
      <w:r>
        <w:rPr>
          <w:rFonts w:cs="Arial"/>
        </w:rPr>
        <w:t xml:space="preserve">Liste des pictogrammes à utiliser pour assurer l’uniformité des communications de la piscine en matière d’accessibilité.  </w:t>
      </w:r>
    </w:p>
    <w:p w:rsidR="002B5D37" w:rsidRDefault="002B5D37" w:rsidP="00247503">
      <w:pPr>
        <w:pStyle w:val="Paragraphedeliste"/>
        <w:spacing w:line="276" w:lineRule="auto"/>
      </w:pPr>
    </w:p>
    <w:p w:rsidR="00E35FBF" w:rsidRPr="00154902" w:rsidRDefault="00E35FBF" w:rsidP="00154902">
      <w:pPr>
        <w:pStyle w:val="Paragraphedeliste"/>
        <w:numPr>
          <w:ilvl w:val="0"/>
          <w:numId w:val="2"/>
        </w:numPr>
        <w:spacing w:line="276" w:lineRule="auto"/>
        <w:ind w:left="709" w:hanging="425"/>
        <w:rPr>
          <w:rStyle w:val="Lienhypertexte"/>
          <w:color w:val="0279BD"/>
        </w:rPr>
      </w:pPr>
      <w:r w:rsidRPr="00154902">
        <w:rPr>
          <w:rStyle w:val="Lienhypertexte"/>
          <w:color w:val="0279BD"/>
        </w:rPr>
        <w:t xml:space="preserve">Procédure - Participation dans une installation aquatique, Destiné aux organisations </w:t>
      </w:r>
    </w:p>
    <w:p w:rsidR="00E35FBF" w:rsidRDefault="00E35FBF" w:rsidP="00154902">
      <w:pPr>
        <w:pStyle w:val="Paragraphedeliste"/>
        <w:spacing w:line="276" w:lineRule="auto"/>
      </w:pPr>
      <w:r>
        <w:t>Document destiné aux organismes de façon à faciliter les visites en groupes dans les installations aquatiques de la Ville de Montréal.</w:t>
      </w:r>
    </w:p>
    <w:p w:rsidR="00154902" w:rsidRPr="00154902" w:rsidRDefault="00154902" w:rsidP="00154902">
      <w:pPr>
        <w:pStyle w:val="Paragraphedeliste"/>
        <w:spacing w:after="240" w:line="276" w:lineRule="auto"/>
        <w:ind w:left="709"/>
        <w:rPr>
          <w:color w:val="0279BD"/>
          <w:u w:val="single"/>
        </w:rPr>
      </w:pPr>
      <w:r w:rsidRPr="00154902">
        <w:rPr>
          <w:rStyle w:val="Lienhypertexte"/>
          <w:color w:val="auto"/>
          <w:u w:val="none"/>
        </w:rPr>
        <w:t>Disponible sur demande :</w:t>
      </w:r>
      <w:r w:rsidRPr="00154902">
        <w:rPr>
          <w:rStyle w:val="Lienhypertexte"/>
          <w:color w:val="auto"/>
        </w:rPr>
        <w:t xml:space="preserve"> </w:t>
      </w:r>
      <w:hyperlink r:id="rId16" w:history="1">
        <w:r w:rsidRPr="00154902">
          <w:rPr>
            <w:rStyle w:val="Lienhypertexte"/>
            <w:color w:val="auto"/>
          </w:rPr>
          <w:t>info@altergoformation.com</w:t>
        </w:r>
      </w:hyperlink>
    </w:p>
    <w:p w:rsidR="00E35FBF" w:rsidRDefault="00E35FBF" w:rsidP="00247503">
      <w:pPr>
        <w:pStyle w:val="Paragraphedeliste"/>
        <w:spacing w:line="276" w:lineRule="auto"/>
      </w:pPr>
    </w:p>
    <w:p w:rsidR="00247503" w:rsidRPr="00BB6A36" w:rsidRDefault="00664A3E" w:rsidP="00247503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rPr>
          <w:rStyle w:val="Lienhypertexte"/>
          <w:color w:val="0279BD"/>
        </w:rPr>
      </w:pPr>
      <w:hyperlink r:id="rId17" w:history="1">
        <w:r w:rsidR="00247503" w:rsidRPr="00BB6A36">
          <w:rPr>
            <w:rStyle w:val="Lienhypertexte"/>
            <w:color w:val="0279BD"/>
          </w:rPr>
          <w:t>Vignette d’accompagnement touristique et de loisir (VATL)</w:t>
        </w:r>
      </w:hyperlink>
    </w:p>
    <w:p w:rsidR="0043724A" w:rsidRDefault="00247503" w:rsidP="003B621C">
      <w:pPr>
        <w:pStyle w:val="Paragraphedeliste"/>
        <w:spacing w:line="276" w:lineRule="auto"/>
        <w:rPr>
          <w:rFonts w:cs="Arial"/>
        </w:rPr>
      </w:pPr>
      <w:r>
        <w:t>La VATL accorde la gratuité d’entrée à l’accompagnateur d’une personne âgée d’au moins 12 ans, ayant une limitation fonctionnelle et nécessitant l’aide d’un accompagnateur lors de la visite de sites touristiques, culturels et récréatifs participants. Vous y trouverez des informations, un formulaire pour y souscrire ainsi que le répertoire des organismes montréalais acceptant la VATL.</w:t>
      </w:r>
      <w:r w:rsidR="003B621C" w:rsidRPr="009F70CC">
        <w:rPr>
          <w:rFonts w:cs="Arial"/>
        </w:rPr>
        <w:t xml:space="preserve"> </w:t>
      </w:r>
    </w:p>
    <w:p w:rsidR="00E35FBF" w:rsidRDefault="00E35FBF" w:rsidP="003B621C">
      <w:pPr>
        <w:pStyle w:val="Paragraphedeliste"/>
        <w:spacing w:line="276" w:lineRule="auto"/>
        <w:rPr>
          <w:rFonts w:cs="Arial"/>
        </w:rPr>
      </w:pPr>
    </w:p>
    <w:p w:rsidR="00E9224D" w:rsidRDefault="00E9224D" w:rsidP="003B621C">
      <w:pPr>
        <w:pStyle w:val="Paragraphedeliste"/>
        <w:spacing w:line="276" w:lineRule="auto"/>
        <w:rPr>
          <w:rFonts w:cs="Arial"/>
        </w:rPr>
      </w:pPr>
    </w:p>
    <w:bookmarkEnd w:id="9"/>
    <w:bookmarkEnd w:id="10"/>
    <w:bookmarkEnd w:id="11"/>
    <w:bookmarkEnd w:id="12"/>
    <w:bookmarkEnd w:id="13"/>
    <w:bookmarkEnd w:id="14"/>
    <w:p w:rsidR="003B621C" w:rsidRDefault="009F70CC" w:rsidP="008C12C9">
      <w:pPr>
        <w:pStyle w:val="Titre2"/>
      </w:pPr>
      <w:r>
        <w:t>3</w:t>
      </w:r>
      <w:r w:rsidR="003B621C">
        <w:t xml:space="preserve">. Pour former votre personnel    </w:t>
      </w:r>
    </w:p>
    <w:p w:rsidR="003B621C" w:rsidRDefault="003B621C" w:rsidP="003B621C">
      <w:pPr>
        <w:pStyle w:val="Paragraphedeliste"/>
        <w:spacing w:line="276" w:lineRule="auto"/>
      </w:pPr>
    </w:p>
    <w:p w:rsidR="003B621C" w:rsidRPr="007F4A1F" w:rsidRDefault="003B621C" w:rsidP="002B5D37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rPr>
          <w:rStyle w:val="Lienhypertexte"/>
          <w:color w:val="0279BD"/>
        </w:rPr>
      </w:pPr>
      <w:r w:rsidRPr="007F4A1F">
        <w:rPr>
          <w:rStyle w:val="Lienhypertexte"/>
          <w:color w:val="0279BD"/>
        </w:rPr>
        <w:t>Formation Accueil des personnes ayant une limitation fonctionnelle</w:t>
      </w:r>
      <w:r w:rsidR="0043099C" w:rsidRPr="007F4A1F">
        <w:rPr>
          <w:rStyle w:val="Lienhypertexte"/>
          <w:color w:val="0279BD"/>
        </w:rPr>
        <w:t xml:space="preserve"> à la piscine </w:t>
      </w:r>
    </w:p>
    <w:p w:rsidR="003B621C" w:rsidRDefault="003B621C" w:rsidP="002B5D37">
      <w:pPr>
        <w:pStyle w:val="Paragraphedeliste"/>
        <w:spacing w:after="240" w:line="276" w:lineRule="auto"/>
        <w:ind w:left="709"/>
        <w:rPr>
          <w:rFonts w:cs="Arial"/>
          <w:color w:val="000000"/>
        </w:rPr>
      </w:pPr>
      <w:r w:rsidRPr="00DD0CF9">
        <w:rPr>
          <w:rFonts w:cs="Arial"/>
          <w:color w:val="000000"/>
        </w:rPr>
        <w:t xml:space="preserve">Formation destinée au personnel </w:t>
      </w:r>
      <w:r w:rsidR="008C12C9">
        <w:rPr>
          <w:rFonts w:cs="Arial"/>
          <w:color w:val="000000"/>
        </w:rPr>
        <w:t>d</w:t>
      </w:r>
      <w:r w:rsidR="009F70CC">
        <w:rPr>
          <w:rFonts w:cs="Arial"/>
          <w:color w:val="000000"/>
        </w:rPr>
        <w:t>e</w:t>
      </w:r>
      <w:r w:rsidR="008C12C9">
        <w:rPr>
          <w:rFonts w:cs="Arial"/>
          <w:color w:val="000000"/>
        </w:rPr>
        <w:t xml:space="preserve"> piscine </w:t>
      </w:r>
      <w:r>
        <w:rPr>
          <w:rFonts w:cs="Arial"/>
          <w:color w:val="000000"/>
        </w:rPr>
        <w:t xml:space="preserve">qui </w:t>
      </w:r>
      <w:r w:rsidR="009F70CC">
        <w:rPr>
          <w:rFonts w:cs="Arial"/>
          <w:color w:val="000000"/>
        </w:rPr>
        <w:t>permet</w:t>
      </w:r>
      <w:r>
        <w:rPr>
          <w:rFonts w:cs="Arial"/>
          <w:color w:val="000000"/>
        </w:rPr>
        <w:t xml:space="preserve"> de comprendre les besoins des personnes ayant une limitation fonctionnelle et d’améliorer les services qui leur sont offerts</w:t>
      </w:r>
      <w:r w:rsidR="009F70CC">
        <w:rPr>
          <w:rFonts w:cs="Arial"/>
          <w:color w:val="000000"/>
        </w:rPr>
        <w:t xml:space="preserve"> à la piscine</w:t>
      </w:r>
      <w:r>
        <w:rPr>
          <w:rFonts w:cs="Arial"/>
          <w:color w:val="000000"/>
        </w:rPr>
        <w:t xml:space="preserve">.  </w:t>
      </w:r>
    </w:p>
    <w:p w:rsidR="002B5D37" w:rsidRDefault="002B5D37" w:rsidP="002B5D37">
      <w:pPr>
        <w:pStyle w:val="Paragraphedeliste"/>
        <w:spacing w:after="240" w:line="276" w:lineRule="auto"/>
        <w:ind w:left="709"/>
        <w:rPr>
          <w:rFonts w:cs="Arial"/>
          <w:color w:val="000000"/>
        </w:rPr>
      </w:pPr>
      <w:r>
        <w:t xml:space="preserve">Pour plus </w:t>
      </w:r>
      <w:r w:rsidRPr="0043724A">
        <w:t xml:space="preserve">d'information : </w:t>
      </w:r>
      <w:hyperlink r:id="rId18" w:history="1">
        <w:r w:rsidRPr="0043724A">
          <w:rPr>
            <w:rStyle w:val="Lienhypertexte"/>
            <w:color w:val="auto"/>
          </w:rPr>
          <w:t>info@altergoformation.com</w:t>
        </w:r>
      </w:hyperlink>
    </w:p>
    <w:p w:rsidR="008C12C9" w:rsidRDefault="008C12C9" w:rsidP="002B5D37">
      <w:pPr>
        <w:pStyle w:val="Paragraphedeliste"/>
        <w:spacing w:line="276" w:lineRule="auto"/>
        <w:rPr>
          <w:rFonts w:cs="Arial"/>
          <w:color w:val="000000"/>
        </w:rPr>
      </w:pPr>
    </w:p>
    <w:p w:rsidR="008C12C9" w:rsidRPr="002B5D37" w:rsidRDefault="008C12C9" w:rsidP="002B5D37">
      <w:pPr>
        <w:pStyle w:val="Paragraphedeliste"/>
        <w:numPr>
          <w:ilvl w:val="0"/>
          <w:numId w:val="2"/>
        </w:numPr>
        <w:spacing w:after="240" w:line="276" w:lineRule="auto"/>
        <w:ind w:left="709" w:hanging="425"/>
        <w:rPr>
          <w:rStyle w:val="Lienhypertexte"/>
          <w:color w:val="0279BD"/>
        </w:rPr>
      </w:pPr>
      <w:r w:rsidRPr="002B5D37">
        <w:rPr>
          <w:rStyle w:val="Lienhypertexte"/>
          <w:color w:val="0279BD"/>
        </w:rPr>
        <w:t>Formation Natation adapté</w:t>
      </w:r>
      <w:r w:rsidR="003808C2" w:rsidRPr="002B5D37">
        <w:rPr>
          <w:rStyle w:val="Lienhypertexte"/>
          <w:color w:val="0279BD"/>
        </w:rPr>
        <w:t xml:space="preserve">e-Personnes ayant un TDAH ou une déficience intellectuelle </w:t>
      </w:r>
    </w:p>
    <w:p w:rsidR="003808C2" w:rsidRDefault="003808C2" w:rsidP="002B5D37">
      <w:pPr>
        <w:pStyle w:val="Paragraphedeliste"/>
        <w:spacing w:after="240" w:line="276" w:lineRule="auto"/>
        <w:ind w:left="709"/>
        <w:rPr>
          <w:rFonts w:cs="Arial"/>
          <w:color w:val="000000"/>
        </w:rPr>
      </w:pPr>
      <w:r>
        <w:rPr>
          <w:rFonts w:cs="Arial"/>
          <w:color w:val="000000"/>
        </w:rPr>
        <w:t>Formation destinée aux moniteurs de cours de natation qui désirent adapter la programmation de leurs cours</w:t>
      </w:r>
      <w:r w:rsidR="009F6677">
        <w:rPr>
          <w:rFonts w:cs="Arial"/>
          <w:color w:val="000000"/>
        </w:rPr>
        <w:t xml:space="preserve"> dans le but</w:t>
      </w:r>
      <w:r>
        <w:rPr>
          <w:rFonts w:cs="Arial"/>
          <w:color w:val="000000"/>
        </w:rPr>
        <w:t xml:space="preserve"> d’inclure des personnes ayant un TDAH ou une déficience intellectuelle</w:t>
      </w:r>
      <w:r w:rsidR="009F6677">
        <w:rPr>
          <w:rFonts w:cs="Arial"/>
          <w:color w:val="000000"/>
        </w:rPr>
        <w:t xml:space="preserve"> dans</w:t>
      </w:r>
      <w:r>
        <w:rPr>
          <w:rFonts w:cs="Arial"/>
          <w:color w:val="000000"/>
        </w:rPr>
        <w:t xml:space="preserve"> leurs groupes. </w:t>
      </w:r>
    </w:p>
    <w:p w:rsidR="002B5D37" w:rsidRDefault="002B5D37" w:rsidP="003808C2">
      <w:pPr>
        <w:pStyle w:val="Paragraphedeliste"/>
        <w:spacing w:after="240" w:line="276" w:lineRule="auto"/>
        <w:ind w:left="709"/>
        <w:rPr>
          <w:rStyle w:val="Lienhypertexte"/>
          <w:color w:val="auto"/>
        </w:rPr>
      </w:pPr>
      <w:r>
        <w:t xml:space="preserve">Pour plus </w:t>
      </w:r>
      <w:r w:rsidRPr="0043724A">
        <w:t xml:space="preserve">d'information : </w:t>
      </w:r>
      <w:hyperlink r:id="rId19" w:history="1">
        <w:r w:rsidRPr="0043724A">
          <w:rPr>
            <w:rStyle w:val="Lienhypertexte"/>
            <w:color w:val="auto"/>
          </w:rPr>
          <w:t>info@altergoformation.com</w:t>
        </w:r>
      </w:hyperlink>
    </w:p>
    <w:p w:rsidR="002B5D37" w:rsidRDefault="002B5D37" w:rsidP="003808C2">
      <w:pPr>
        <w:pStyle w:val="Paragraphedeliste"/>
        <w:spacing w:after="240" w:line="276" w:lineRule="auto"/>
        <w:ind w:left="709"/>
        <w:rPr>
          <w:rFonts w:cs="Arial"/>
          <w:color w:val="000000"/>
        </w:rPr>
      </w:pPr>
    </w:p>
    <w:p w:rsidR="00DE5662" w:rsidRDefault="00DE5662" w:rsidP="003808C2">
      <w:pPr>
        <w:pStyle w:val="Paragraphedeliste"/>
        <w:spacing w:after="240" w:line="276" w:lineRule="auto"/>
        <w:ind w:left="709"/>
        <w:rPr>
          <w:rFonts w:cs="Arial"/>
          <w:color w:val="000000"/>
        </w:rPr>
      </w:pPr>
    </w:p>
    <w:p w:rsidR="00E35FBF" w:rsidRDefault="00E35FBF" w:rsidP="003808C2">
      <w:pPr>
        <w:pStyle w:val="Paragraphedeliste"/>
        <w:spacing w:after="240" w:line="276" w:lineRule="auto"/>
        <w:ind w:left="709"/>
        <w:rPr>
          <w:rFonts w:cs="Arial"/>
          <w:color w:val="000000"/>
        </w:rPr>
      </w:pPr>
    </w:p>
    <w:p w:rsidR="003B621C" w:rsidRDefault="009F70CC" w:rsidP="008C12C9">
      <w:pPr>
        <w:pStyle w:val="Titre2"/>
      </w:pPr>
      <w:r>
        <w:lastRenderedPageBreak/>
        <w:t>4</w:t>
      </w:r>
      <w:r w:rsidR="003B621C">
        <w:t xml:space="preserve">. Autres ressources </w:t>
      </w:r>
    </w:p>
    <w:p w:rsidR="003B621C" w:rsidRPr="00FD73D7" w:rsidRDefault="003B621C" w:rsidP="003B621C"/>
    <w:p w:rsidR="0043099C" w:rsidRDefault="00664A3E" w:rsidP="00ED0B81">
      <w:pPr>
        <w:pStyle w:val="Paragraphedeliste"/>
        <w:numPr>
          <w:ilvl w:val="0"/>
          <w:numId w:val="4"/>
        </w:numPr>
        <w:spacing w:line="276" w:lineRule="auto"/>
        <w:ind w:left="709"/>
        <w:rPr>
          <w:rStyle w:val="Lienhypertexte"/>
          <w:color w:val="0279BD"/>
        </w:rPr>
      </w:pPr>
      <w:hyperlink r:id="rId20" w:history="1">
        <w:r w:rsidR="0043099C" w:rsidRPr="00DE5662">
          <w:rPr>
            <w:rStyle w:val="Lienhypertexte"/>
            <w:color w:val="0279BD"/>
          </w:rPr>
          <w:t>Suivez le guide ! Pour les organismes</w:t>
        </w:r>
      </w:hyperlink>
      <w:r w:rsidR="0043099C">
        <w:rPr>
          <w:rStyle w:val="Lienhypertexte"/>
          <w:color w:val="0279BD"/>
        </w:rPr>
        <w:t xml:space="preserve"> </w:t>
      </w:r>
    </w:p>
    <w:p w:rsidR="0043099C" w:rsidRDefault="009F70CC" w:rsidP="0043099C">
      <w:pPr>
        <w:pStyle w:val="Paragraphedeliste"/>
        <w:spacing w:line="276" w:lineRule="auto"/>
        <w:ind w:left="709"/>
      </w:pPr>
      <w:r>
        <w:t>Guide de référence ayant pour objectif d’orienter les responsables d’organismes vers des ressources qui leur permettront de favoriser l’inclusion de personnes ayant une limitation fonctionnelle dans leurs activités de loisirs.</w:t>
      </w:r>
    </w:p>
    <w:p w:rsidR="009F70CC" w:rsidRDefault="009F70CC" w:rsidP="0043099C">
      <w:pPr>
        <w:pStyle w:val="Paragraphedeliste"/>
        <w:spacing w:line="276" w:lineRule="auto"/>
        <w:ind w:left="709"/>
        <w:rPr>
          <w:rStyle w:val="Lienhypertexte"/>
          <w:color w:val="0279BD"/>
        </w:rPr>
      </w:pPr>
    </w:p>
    <w:p w:rsidR="003B621C" w:rsidRPr="00ED0B81" w:rsidRDefault="004E2833" w:rsidP="00ED0B81">
      <w:pPr>
        <w:pStyle w:val="Paragraphedeliste"/>
        <w:numPr>
          <w:ilvl w:val="0"/>
          <w:numId w:val="4"/>
        </w:numPr>
        <w:spacing w:line="276" w:lineRule="auto"/>
        <w:ind w:left="709"/>
        <w:rPr>
          <w:rStyle w:val="Lienhypertexte"/>
          <w:color w:val="0279BD"/>
        </w:rPr>
      </w:pPr>
      <w:r w:rsidRPr="00ED0B81">
        <w:rPr>
          <w:rStyle w:val="Lienhypertexte"/>
          <w:color w:val="0279BD"/>
        </w:rPr>
        <w:fldChar w:fldCharType="begin"/>
      </w:r>
      <w:r w:rsidRPr="00ED0B81">
        <w:rPr>
          <w:rStyle w:val="Lienhypertexte"/>
          <w:color w:val="0279BD"/>
        </w:rPr>
        <w:instrText xml:space="preserve"> HYPERLINK "http://altergo.ca/sites/default/files/documents/suivezleguide2016_accessible_interactif_0.pdf" </w:instrText>
      </w:r>
      <w:r w:rsidRPr="00ED0B81">
        <w:rPr>
          <w:rStyle w:val="Lienhypertexte"/>
          <w:color w:val="0279BD"/>
        </w:rPr>
        <w:fldChar w:fldCharType="separate"/>
      </w:r>
      <w:r w:rsidR="003B621C" w:rsidRPr="00ED0B81">
        <w:rPr>
          <w:rStyle w:val="Lienhypertexte"/>
          <w:color w:val="0279BD"/>
        </w:rPr>
        <w:t>Suivez le guide! Le guide de loisirs montréalais pour les personnes ayant une limitation fonctionnelle</w:t>
      </w:r>
    </w:p>
    <w:p w:rsidR="003B621C" w:rsidRDefault="004E2833" w:rsidP="00ED0B81">
      <w:pPr>
        <w:pStyle w:val="Paragraphedeliste"/>
        <w:spacing w:line="276" w:lineRule="auto"/>
        <w:ind w:left="709"/>
      </w:pPr>
      <w:r w:rsidRPr="00ED0B81">
        <w:rPr>
          <w:rStyle w:val="Lienhypertexte"/>
          <w:color w:val="0279BD"/>
        </w:rPr>
        <w:fldChar w:fldCharType="end"/>
      </w:r>
      <w:r w:rsidR="009F70CC">
        <w:t>Guide de référence permettant aux personnes ayant une limitation fonctionnelle de connaitre les services leur étant offerts.</w:t>
      </w:r>
    </w:p>
    <w:p w:rsidR="003B621C" w:rsidRDefault="003B621C" w:rsidP="003B621C">
      <w:pPr>
        <w:spacing w:line="276" w:lineRule="auto"/>
        <w:rPr>
          <w:rFonts w:cs="Arial"/>
          <w:b/>
          <w:sz w:val="44"/>
          <w:szCs w:val="28"/>
        </w:rPr>
      </w:pPr>
    </w:p>
    <w:p w:rsidR="00BB6A36" w:rsidRDefault="00BB6A36" w:rsidP="003B621C">
      <w:pPr>
        <w:spacing w:line="276" w:lineRule="auto"/>
        <w:rPr>
          <w:rFonts w:cs="Arial"/>
          <w:b/>
          <w:sz w:val="44"/>
          <w:szCs w:val="28"/>
        </w:rPr>
      </w:pPr>
    </w:p>
    <w:p w:rsidR="00DE5662" w:rsidRDefault="00DE5662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122CC8" w:rsidRDefault="00122CC8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3B621C" w:rsidRPr="007703C0" w:rsidRDefault="00E35FBF" w:rsidP="003B621C">
      <w:pPr>
        <w:spacing w:line="276" w:lineRule="auto"/>
        <w:rPr>
          <w:rFonts w:cs="Arial"/>
          <w:b/>
          <w:sz w:val="44"/>
          <w:szCs w:val="28"/>
        </w:rPr>
      </w:pPr>
      <w:r>
        <w:rPr>
          <w:rFonts w:cs="Arial"/>
          <w:b/>
          <w:sz w:val="44"/>
          <w:szCs w:val="28"/>
        </w:rPr>
        <w:t>F</w:t>
      </w:r>
      <w:r w:rsidR="003B621C">
        <w:rPr>
          <w:rFonts w:cs="Arial"/>
          <w:b/>
          <w:sz w:val="44"/>
          <w:szCs w:val="28"/>
        </w:rPr>
        <w:t>ormation AlterGo</w:t>
      </w:r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525, rue Dominion</w:t>
      </w:r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Bureau 340</w:t>
      </w:r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Montréal, Québec</w:t>
      </w:r>
    </w:p>
    <w:p w:rsidR="003B621C" w:rsidRPr="003829D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3829D0">
        <w:rPr>
          <w:rFonts w:cs="Arial"/>
          <w:sz w:val="28"/>
          <w:szCs w:val="28"/>
        </w:rPr>
        <w:t>H3J 2B4</w:t>
      </w:r>
    </w:p>
    <w:p w:rsidR="003B621C" w:rsidRPr="003829D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3829D0">
        <w:rPr>
          <w:rFonts w:cs="Arial"/>
          <w:sz w:val="28"/>
          <w:szCs w:val="28"/>
        </w:rPr>
        <w:t xml:space="preserve"> </w:t>
      </w:r>
    </w:p>
    <w:p w:rsidR="003B621C" w:rsidRPr="003829D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3829D0">
        <w:rPr>
          <w:rFonts w:cs="Arial"/>
          <w:sz w:val="28"/>
          <w:szCs w:val="28"/>
        </w:rPr>
        <w:t>514-933-2739</w:t>
      </w:r>
    </w:p>
    <w:p w:rsidR="003B621C" w:rsidRPr="003829D0" w:rsidRDefault="00664A3E" w:rsidP="003B621C">
      <w:pPr>
        <w:spacing w:line="276" w:lineRule="auto"/>
        <w:rPr>
          <w:rFonts w:cs="Arial"/>
          <w:sz w:val="28"/>
          <w:szCs w:val="28"/>
        </w:rPr>
      </w:pPr>
      <w:hyperlink r:id="rId21" w:history="1">
        <w:r w:rsidR="003B621C" w:rsidRPr="003829D0">
          <w:rPr>
            <w:rStyle w:val="Lienhypertexte"/>
            <w:rFonts w:cs="Arial"/>
            <w:sz w:val="28"/>
            <w:szCs w:val="28"/>
          </w:rPr>
          <w:t>www.altergo.ca</w:t>
        </w:r>
      </w:hyperlink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  <w:lang w:val="en-CA"/>
        </w:rPr>
      </w:pPr>
      <w:r w:rsidRPr="007703C0">
        <w:rPr>
          <w:rFonts w:cs="Arial"/>
          <w:sz w:val="28"/>
          <w:szCs w:val="28"/>
          <w:lang w:val="en-CA"/>
        </w:rPr>
        <w:t>info@</w:t>
      </w:r>
      <w:r>
        <w:rPr>
          <w:rFonts w:cs="Arial"/>
          <w:sz w:val="28"/>
          <w:szCs w:val="28"/>
          <w:lang w:val="en-CA"/>
        </w:rPr>
        <w:t>altergoformation.com</w:t>
      </w:r>
    </w:p>
    <w:p w:rsidR="003B621C" w:rsidRPr="007703C0" w:rsidRDefault="003B621C" w:rsidP="003B621C">
      <w:pPr>
        <w:spacing w:line="276" w:lineRule="auto"/>
        <w:rPr>
          <w:rFonts w:cs="Arial"/>
          <w:lang w:val="en-CA"/>
        </w:rPr>
      </w:pPr>
    </w:p>
    <w:p w:rsidR="003B621C" w:rsidRPr="007703C0" w:rsidRDefault="003B621C" w:rsidP="003B621C">
      <w:pPr>
        <w:spacing w:line="276" w:lineRule="auto"/>
        <w:rPr>
          <w:rFonts w:cs="Arial"/>
          <w:lang w:val="en-CA"/>
        </w:rPr>
      </w:pPr>
    </w:p>
    <w:p w:rsidR="003B621C" w:rsidRPr="00901373" w:rsidRDefault="003B621C" w:rsidP="003B621C">
      <w:pPr>
        <w:spacing w:line="276" w:lineRule="auto"/>
        <w:rPr>
          <w:noProof/>
        </w:rPr>
      </w:pPr>
      <w:r w:rsidRPr="0090137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914F87" wp14:editId="21A4C689">
            <wp:extent cx="1342663" cy="1651197"/>
            <wp:effectExtent l="0" t="0" r="0" b="6350"/>
            <wp:docPr id="7" name="Image 7" descr="http://www.altergo.ca/sites/default/files/documents/images/form_ago_logo_coule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ergo.ca/sites/default/files/documents/images/form_ago_logo_couleur_rg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88" cy="1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67" w:rsidRDefault="00AA2967"/>
    <w:sectPr w:rsidR="00AA2967" w:rsidSect="003A327B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1560" w:right="1892" w:bottom="1296" w:left="198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3E" w:rsidRDefault="00664A3E" w:rsidP="00E30D4B">
      <w:r>
        <w:separator/>
      </w:r>
    </w:p>
  </w:endnote>
  <w:endnote w:type="continuationSeparator" w:id="0">
    <w:p w:rsidR="00664A3E" w:rsidRDefault="00664A3E" w:rsidP="00E3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Pr="004F5456" w:rsidRDefault="00BB6A36">
    <w:pPr>
      <w:pStyle w:val="Pieddepage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9284764" wp14:editId="4947A8A9">
              <wp:simplePos x="0" y="0"/>
              <wp:positionH relativeFrom="column">
                <wp:posOffset>8890</wp:posOffset>
              </wp:positionH>
              <wp:positionV relativeFrom="paragraph">
                <wp:posOffset>118109</wp:posOffset>
              </wp:positionV>
              <wp:extent cx="5445760" cy="0"/>
              <wp:effectExtent l="0" t="0" r="21590" b="19050"/>
              <wp:wrapNone/>
              <wp:docPr id="18" name="Connecteur droi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45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" strokecolor="#f68c36 [3049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1E335C" wp14:editId="6AA533B3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26670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087C" w:rsidRPr="005F0329" w:rsidRDefault="00BB6A36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000000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separate"/>
                          </w:r>
                          <w:r w:rsidR="00C34DFC">
                            <w:rPr>
                              <w:rFonts w:cs="Arial"/>
                              <w:noProof/>
                              <w:color w:val="000000" w:themeColor="text1"/>
                            </w:rPr>
                            <w:t>4</w: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9" type="#_x0000_t202" style="position:absolute;margin-left:299.15pt;margin-top:9.55pt;width:118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:rsidR="0012087C" w:rsidRPr="005F0329" w:rsidRDefault="00BB6A36">
                    <w:pPr>
                      <w:pStyle w:val="Pieddepage"/>
                      <w:jc w:val="right"/>
                      <w:rPr>
                        <w:rFonts w:cs="Arial"/>
                        <w:color w:val="000000" w:themeColor="text1"/>
                      </w:rPr>
                    </w:pPr>
                    <w:r w:rsidRPr="005F0329">
                      <w:rPr>
                        <w:rFonts w:cs="Arial"/>
                        <w:color w:val="000000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separate"/>
                    </w:r>
                    <w:r w:rsidR="00C34DFC">
                      <w:rPr>
                        <w:rFonts w:cs="Arial"/>
                        <w:noProof/>
                        <w:color w:val="000000" w:themeColor="text1"/>
                      </w:rPr>
                      <w:t>4</w: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2087C" w:rsidRPr="00A042AC" w:rsidRDefault="00664A3E" w:rsidP="003A327B">
    <w:pPr>
      <w:pStyle w:val="Pieddepage"/>
      <w:tabs>
        <w:tab w:val="left" w:pos="6170"/>
      </w:tabs>
      <w:rPr>
        <w:rFonts w:asciiTheme="majorHAnsi" w:hAnsiTheme="majorHAnsi"/>
      </w:rPr>
    </w:pPr>
    <w:sdt>
      <w:sdt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2082C">
          <w:t xml:space="preserve">Formation AlterGo, </w:t>
        </w:r>
        <w:r w:rsidR="0043099C">
          <w:t>Printemps</w:t>
        </w:r>
        <w:r w:rsidR="0043724A">
          <w:t xml:space="preserve"> 2016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BB6A36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BA426C" wp14:editId="7592DEA8">
          <wp:simplePos x="0" y="0"/>
          <wp:positionH relativeFrom="column">
            <wp:posOffset>635</wp:posOffset>
          </wp:positionH>
          <wp:positionV relativeFrom="paragraph">
            <wp:posOffset>-2118682</wp:posOffset>
          </wp:positionV>
          <wp:extent cx="1342663" cy="1651197"/>
          <wp:effectExtent l="0" t="0" r="0" b="6350"/>
          <wp:wrapNone/>
          <wp:docPr id="10" name="Image 10" descr="http://www.altergo.ca/sites/default/files/documents/images/form_ago_logo_coule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ltergo.ca/sites/default/files/documents/images/form_ago_logo_coule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663" cy="165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3E" w:rsidRDefault="00664A3E" w:rsidP="00E30D4B">
      <w:r>
        <w:separator/>
      </w:r>
    </w:p>
  </w:footnote>
  <w:footnote w:type="continuationSeparator" w:id="0">
    <w:p w:rsidR="00664A3E" w:rsidRDefault="00664A3E" w:rsidP="00E3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BB6A36" w:rsidP="003A327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12087C" w:rsidRDefault="00664A3E" w:rsidP="003A327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664A3E" w:rsidP="003A327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Pr="00EF7AD9" w:rsidRDefault="00BB6A36">
    <w:pPr>
      <w:pStyle w:val="En-tte"/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54C4BBC" wp14:editId="6B025099">
              <wp:simplePos x="0" y="0"/>
              <wp:positionH relativeFrom="column">
                <wp:posOffset>133985</wp:posOffset>
              </wp:positionH>
              <wp:positionV relativeFrom="paragraph">
                <wp:posOffset>1273174</wp:posOffset>
              </wp:positionV>
              <wp:extent cx="5431155" cy="0"/>
              <wp:effectExtent l="0" t="0" r="17145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311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55pt,100.25pt" to="438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" strokecolor="black [3040]">
              <o:lock v:ext="edit" shapetype="f"/>
            </v:line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AED99" wp14:editId="33D9F5B4">
              <wp:simplePos x="0" y="0"/>
              <wp:positionH relativeFrom="column">
                <wp:posOffset>828675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DC0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5" o:spid="_x0000_s1026" style="position:absolute;margin-left:65.25pt;margin-top:69.05pt;width:18.2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" fillcolor="#dc058f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BC2D" wp14:editId="4946F69E">
              <wp:simplePos x="0" y="0"/>
              <wp:positionH relativeFrom="column">
                <wp:posOffset>487680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9" o:spid="_x0000_s1026" style="position:absolute;margin-left:38.4pt;margin-top:69.05pt;width:18.2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" fillcolor="#f79646 [3209]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6FF74C" wp14:editId="5C6EE7AA">
              <wp:simplePos x="0" y="0"/>
              <wp:positionH relativeFrom="column">
                <wp:posOffset>133350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16" name="El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9E1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6" o:spid="_x0000_s1026" style="position:absolute;margin-left:10.5pt;margin-top:69.05pt;width:18.2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" fillcolor="#9e1b64" stroked="f" strokeweight="2pt">
              <v:path arrowok="t"/>
            </v:oval>
          </w:pict>
        </mc:Fallback>
      </mc:AlternateContent>
    </w:r>
  </w:p>
  <w:p w:rsidR="0012087C" w:rsidRPr="00EF7AD9" w:rsidRDefault="00664A3E">
    <w:pPr>
      <w:pStyle w:val="En-tte"/>
      <w:rPr>
        <w:rFonts w:cs="Arial"/>
        <w:color w:val="102B95"/>
        <w:sz w:val="18"/>
      </w:rPr>
    </w:pPr>
  </w:p>
  <w:p w:rsidR="0012087C" w:rsidRPr="00DC5A35" w:rsidRDefault="00664A3E">
    <w:pPr>
      <w:pStyle w:val="En-tte"/>
      <w:rPr>
        <w:rFonts w:cs="Arial"/>
        <w:color w:val="58585B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483"/>
    <w:multiLevelType w:val="hybridMultilevel"/>
    <w:tmpl w:val="8ADC88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4822"/>
    <w:multiLevelType w:val="hybridMultilevel"/>
    <w:tmpl w:val="16A2A90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13E86"/>
    <w:multiLevelType w:val="hybridMultilevel"/>
    <w:tmpl w:val="4A0C0670"/>
    <w:lvl w:ilvl="0" w:tplc="AA22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E01AF"/>
    <w:multiLevelType w:val="hybridMultilevel"/>
    <w:tmpl w:val="B388FA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E4A75"/>
    <w:multiLevelType w:val="hybridMultilevel"/>
    <w:tmpl w:val="BE58CCC6"/>
    <w:lvl w:ilvl="0" w:tplc="D2803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9640F"/>
    <w:multiLevelType w:val="hybridMultilevel"/>
    <w:tmpl w:val="E086052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D57BB3"/>
    <w:multiLevelType w:val="hybridMultilevel"/>
    <w:tmpl w:val="0358B4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4630D"/>
    <w:multiLevelType w:val="hybridMultilevel"/>
    <w:tmpl w:val="6B5AF63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022F4F"/>
    <w:multiLevelType w:val="hybridMultilevel"/>
    <w:tmpl w:val="3502FB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1C"/>
    <w:rsid w:val="00072651"/>
    <w:rsid w:val="00122CC8"/>
    <w:rsid w:val="00154902"/>
    <w:rsid w:val="001B7BF9"/>
    <w:rsid w:val="00247503"/>
    <w:rsid w:val="002B5D37"/>
    <w:rsid w:val="003808C2"/>
    <w:rsid w:val="003B621C"/>
    <w:rsid w:val="0043099C"/>
    <w:rsid w:val="0043724A"/>
    <w:rsid w:val="00481E71"/>
    <w:rsid w:val="004E2833"/>
    <w:rsid w:val="004F6CFD"/>
    <w:rsid w:val="00571514"/>
    <w:rsid w:val="00664A3E"/>
    <w:rsid w:val="006A235E"/>
    <w:rsid w:val="007215CE"/>
    <w:rsid w:val="00760C9E"/>
    <w:rsid w:val="007F4A1F"/>
    <w:rsid w:val="008965A0"/>
    <w:rsid w:val="008C12C9"/>
    <w:rsid w:val="0093024F"/>
    <w:rsid w:val="009B11BF"/>
    <w:rsid w:val="009E50CB"/>
    <w:rsid w:val="009F6677"/>
    <w:rsid w:val="009F70CC"/>
    <w:rsid w:val="00AA2967"/>
    <w:rsid w:val="00AD5349"/>
    <w:rsid w:val="00BB6A36"/>
    <w:rsid w:val="00C34DFC"/>
    <w:rsid w:val="00D2082C"/>
    <w:rsid w:val="00DE5662"/>
    <w:rsid w:val="00E30D4B"/>
    <w:rsid w:val="00E35FBF"/>
    <w:rsid w:val="00E53C0A"/>
    <w:rsid w:val="00E9224D"/>
    <w:rsid w:val="00ED0B81"/>
    <w:rsid w:val="00ED4143"/>
    <w:rsid w:val="00EE26EE"/>
    <w:rsid w:val="00F415EC"/>
    <w:rsid w:val="00F44F22"/>
    <w:rsid w:val="00F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8C12C9"/>
    <w:pPr>
      <w:spacing w:before="360" w:line="276" w:lineRule="auto"/>
      <w:outlineLvl w:val="1"/>
    </w:pPr>
    <w:rPr>
      <w:rFonts w:cs="Arial"/>
      <w:bCs/>
      <w:color w:val="0279BD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12C9"/>
    <w:rPr>
      <w:rFonts w:ascii="Arial" w:eastAsia="Times New Roman" w:hAnsi="Arial" w:cs="Arial"/>
      <w:bCs/>
      <w:color w:val="0279BD"/>
      <w:sz w:val="32"/>
      <w:szCs w:val="36"/>
      <w:lang w:eastAsia="fr-CA"/>
    </w:rPr>
  </w:style>
  <w:style w:type="paragraph" w:styleId="En-tte">
    <w:name w:val="header"/>
    <w:basedOn w:val="Normal"/>
    <w:link w:val="En-tt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3B621C"/>
  </w:style>
  <w:style w:type="character" w:styleId="Lienhypertexte">
    <w:name w:val="Hyperlink"/>
    <w:uiPriority w:val="99"/>
    <w:rsid w:val="003B621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B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621C"/>
    <w:pPr>
      <w:ind w:left="720"/>
      <w:contextualSpacing/>
    </w:pPr>
  </w:style>
  <w:style w:type="paragraph" w:styleId="Titre">
    <w:name w:val="Title"/>
    <w:aliases w:val="Titres"/>
    <w:basedOn w:val="Normal"/>
    <w:next w:val="Normal"/>
    <w:link w:val="TitreCar"/>
    <w:autoRedefine/>
    <w:qFormat/>
    <w:rsid w:val="003B621C"/>
    <w:pPr>
      <w:pBdr>
        <w:bottom w:val="single" w:sz="4" w:space="1" w:color="DC058F"/>
      </w:pBdr>
      <w:spacing w:line="276" w:lineRule="auto"/>
      <w:outlineLvl w:val="0"/>
    </w:pPr>
    <w:rPr>
      <w:rFonts w:cs="Arial"/>
      <w:b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basedOn w:val="Policepardfaut"/>
    <w:link w:val="Titre"/>
    <w:rsid w:val="003B621C"/>
    <w:rPr>
      <w:rFonts w:ascii="Arial" w:eastAsia="Times New Roman" w:hAnsi="Arial" w:cs="Arial"/>
      <w:b/>
      <w:bCs/>
      <w:caps/>
      <w:color w:val="DC058F"/>
      <w:kern w:val="28"/>
      <w:sz w:val="40"/>
      <w:szCs w:val="32"/>
      <w:lang w:eastAsia="fr-CA"/>
    </w:rPr>
  </w:style>
  <w:style w:type="paragraph" w:customStyle="1" w:styleId="paragrapheintrobleu">
    <w:name w:val="paragraphe intro bleu"/>
    <w:basedOn w:val="Normal"/>
    <w:link w:val="paragrapheintrobleuCar"/>
    <w:qFormat/>
    <w:rsid w:val="003B621C"/>
    <w:rPr>
      <w:b/>
      <w:color w:val="102B95"/>
    </w:rPr>
  </w:style>
  <w:style w:type="character" w:customStyle="1" w:styleId="paragrapheintrobleuCar">
    <w:name w:val="paragraphe intro bleu Car"/>
    <w:basedOn w:val="Policepardfaut"/>
    <w:link w:val="paragrapheintrobleu"/>
    <w:rsid w:val="003B621C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21C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E30D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4372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8C12C9"/>
    <w:pPr>
      <w:spacing w:before="360" w:line="276" w:lineRule="auto"/>
      <w:outlineLvl w:val="1"/>
    </w:pPr>
    <w:rPr>
      <w:rFonts w:cs="Arial"/>
      <w:bCs/>
      <w:color w:val="0279BD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12C9"/>
    <w:rPr>
      <w:rFonts w:ascii="Arial" w:eastAsia="Times New Roman" w:hAnsi="Arial" w:cs="Arial"/>
      <w:bCs/>
      <w:color w:val="0279BD"/>
      <w:sz w:val="32"/>
      <w:szCs w:val="36"/>
      <w:lang w:eastAsia="fr-CA"/>
    </w:rPr>
  </w:style>
  <w:style w:type="paragraph" w:styleId="En-tte">
    <w:name w:val="header"/>
    <w:basedOn w:val="Normal"/>
    <w:link w:val="En-tt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3B621C"/>
  </w:style>
  <w:style w:type="character" w:styleId="Lienhypertexte">
    <w:name w:val="Hyperlink"/>
    <w:uiPriority w:val="99"/>
    <w:rsid w:val="003B621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B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621C"/>
    <w:pPr>
      <w:ind w:left="720"/>
      <w:contextualSpacing/>
    </w:pPr>
  </w:style>
  <w:style w:type="paragraph" w:styleId="Titre">
    <w:name w:val="Title"/>
    <w:aliases w:val="Titres"/>
    <w:basedOn w:val="Normal"/>
    <w:next w:val="Normal"/>
    <w:link w:val="TitreCar"/>
    <w:autoRedefine/>
    <w:qFormat/>
    <w:rsid w:val="003B621C"/>
    <w:pPr>
      <w:pBdr>
        <w:bottom w:val="single" w:sz="4" w:space="1" w:color="DC058F"/>
      </w:pBdr>
      <w:spacing w:line="276" w:lineRule="auto"/>
      <w:outlineLvl w:val="0"/>
    </w:pPr>
    <w:rPr>
      <w:rFonts w:cs="Arial"/>
      <w:b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basedOn w:val="Policepardfaut"/>
    <w:link w:val="Titre"/>
    <w:rsid w:val="003B621C"/>
    <w:rPr>
      <w:rFonts w:ascii="Arial" w:eastAsia="Times New Roman" w:hAnsi="Arial" w:cs="Arial"/>
      <w:b/>
      <w:bCs/>
      <w:caps/>
      <w:color w:val="DC058F"/>
      <w:kern w:val="28"/>
      <w:sz w:val="40"/>
      <w:szCs w:val="32"/>
      <w:lang w:eastAsia="fr-CA"/>
    </w:rPr>
  </w:style>
  <w:style w:type="paragraph" w:customStyle="1" w:styleId="paragrapheintrobleu">
    <w:name w:val="paragraphe intro bleu"/>
    <w:basedOn w:val="Normal"/>
    <w:link w:val="paragrapheintrobleuCar"/>
    <w:qFormat/>
    <w:rsid w:val="003B621C"/>
    <w:rPr>
      <w:b/>
      <w:color w:val="102B95"/>
    </w:rPr>
  </w:style>
  <w:style w:type="character" w:customStyle="1" w:styleId="paragrapheintrobleuCar">
    <w:name w:val="paragraphe intro bleu Car"/>
    <w:basedOn w:val="Policepardfaut"/>
    <w:link w:val="paragrapheintrobleu"/>
    <w:rsid w:val="003B621C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21C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E30D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437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ltergoformation.com" TargetMode="External"/><Relationship Id="rId18" Type="http://schemas.openxmlformats.org/officeDocument/2006/relationships/hyperlink" Target="mailto:info@altergoformation.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altergo.c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altergoformation.com" TargetMode="External"/><Relationship Id="rId17" Type="http://schemas.openxmlformats.org/officeDocument/2006/relationships/hyperlink" Target="http://www.altergo.ca/fr/programmes/soutien-financier/vignette-daccompagnement-touristique-et-de-loisir-vat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altergoformation.com" TargetMode="External"/><Relationship Id="rId20" Type="http://schemas.openxmlformats.org/officeDocument/2006/relationships/hyperlink" Target="http://altergo.ca/sites/default/files/documents/images/suivezleguide2016_organismes_interactif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hq.gouv.qc.ca/fileadmin/documents/Politique_a_part_entiere_Acc.pdf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altergo.ca/fr/ressources/publications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mailto:info@altergoformat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herine@altergo.ca" TargetMode="External"/><Relationship Id="rId14" Type="http://schemas.openxmlformats.org/officeDocument/2006/relationships/hyperlink" Target="http://www.altergo.ca/sites/default/files/documents/documents/materiel-piscine-altergo.pdf" TargetMode="External"/><Relationship Id="rId22" Type="http://schemas.openxmlformats.org/officeDocument/2006/relationships/image" Target="media/image2.jpe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DF13-E60F-44A3-8D36-E81EAF79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 AlterGo, Printemps 2016</dc:creator>
  <cp:lastModifiedBy>Aurélie Leclerc</cp:lastModifiedBy>
  <cp:revision>2</cp:revision>
  <dcterms:created xsi:type="dcterms:W3CDTF">2016-07-08T13:00:00Z</dcterms:created>
  <dcterms:modified xsi:type="dcterms:W3CDTF">2016-07-08T13:00:00Z</dcterms:modified>
</cp:coreProperties>
</file>